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78AE4" w14:textId="77777777" w:rsidR="00961BC8" w:rsidRDefault="00961BC8" w:rsidP="00942870">
      <w:pPr>
        <w:pStyle w:val="AralkYok"/>
        <w:jc w:val="center"/>
        <w:rPr>
          <w:rFonts w:ascii="Times New Roman" w:hAnsi="Times New Roman" w:cs="Times New Roman"/>
          <w:b/>
          <w:sz w:val="28"/>
          <w:szCs w:val="28"/>
        </w:rPr>
      </w:pPr>
      <w:r w:rsidRPr="00942870">
        <w:rPr>
          <w:rFonts w:ascii="Times New Roman" w:hAnsi="Times New Roman" w:cs="Times New Roman"/>
          <w:b/>
          <w:sz w:val="28"/>
          <w:szCs w:val="28"/>
        </w:rPr>
        <w:t>2025-2026 Eğitim-Öğretim Yılı Yaz Okulu Duyurusu</w:t>
      </w:r>
    </w:p>
    <w:p w14:paraId="3C08222C" w14:textId="77777777" w:rsidR="00942870" w:rsidRPr="00942870" w:rsidRDefault="00942870" w:rsidP="00942870">
      <w:pPr>
        <w:pStyle w:val="AralkYok"/>
        <w:jc w:val="center"/>
        <w:rPr>
          <w:rFonts w:ascii="Times New Roman" w:hAnsi="Times New Roman" w:cs="Times New Roman"/>
          <w:b/>
          <w:sz w:val="28"/>
          <w:szCs w:val="28"/>
        </w:rPr>
      </w:pPr>
    </w:p>
    <w:p w14:paraId="1F13C78E" w14:textId="77777777" w:rsidR="00961BC8" w:rsidRDefault="00961BC8" w:rsidP="00942870">
      <w:pPr>
        <w:pStyle w:val="AralkYok"/>
        <w:jc w:val="both"/>
        <w:rPr>
          <w:rFonts w:ascii="Times New Roman" w:hAnsi="Times New Roman" w:cs="Times New Roman"/>
        </w:rPr>
      </w:pPr>
      <w:r w:rsidRPr="00942870">
        <w:rPr>
          <w:rFonts w:ascii="Times New Roman" w:hAnsi="Times New Roman" w:cs="Times New Roman"/>
        </w:rPr>
        <w:t>Yaz Okulunda ders almak isteyen öğrencilerimizin aşağıdaki hususlara dikkat etmeleri gerekmektedir.</w:t>
      </w:r>
    </w:p>
    <w:p w14:paraId="54DB56B2" w14:textId="77777777" w:rsidR="00942870" w:rsidRPr="00942870" w:rsidRDefault="00942870" w:rsidP="00942870">
      <w:pPr>
        <w:pStyle w:val="AralkYok"/>
        <w:jc w:val="both"/>
        <w:rPr>
          <w:rFonts w:ascii="Times New Roman" w:hAnsi="Times New Roman" w:cs="Times New Roman"/>
        </w:rPr>
      </w:pPr>
    </w:p>
    <w:p w14:paraId="7D99C8C5" w14:textId="77777777" w:rsidR="00961BC8" w:rsidRDefault="00961BC8" w:rsidP="00942870">
      <w:pPr>
        <w:pStyle w:val="AralkYok"/>
        <w:jc w:val="center"/>
        <w:rPr>
          <w:rFonts w:ascii="Times New Roman" w:hAnsi="Times New Roman" w:cs="Times New Roman"/>
          <w:b/>
          <w:sz w:val="28"/>
          <w:szCs w:val="28"/>
          <w:u w:val="single"/>
        </w:rPr>
      </w:pPr>
      <w:r w:rsidRPr="00942870">
        <w:rPr>
          <w:rFonts w:ascii="Times New Roman" w:hAnsi="Times New Roman" w:cs="Times New Roman"/>
          <w:b/>
          <w:sz w:val="28"/>
          <w:szCs w:val="28"/>
          <w:u w:val="single"/>
        </w:rPr>
        <w:t>Sakarya Üniversitesinde Yaz Okulundan Ders Alacak Öğrenciler:</w:t>
      </w:r>
    </w:p>
    <w:p w14:paraId="0FB8332B" w14:textId="77777777" w:rsidR="00942870" w:rsidRPr="00942870" w:rsidRDefault="00942870" w:rsidP="00942870">
      <w:pPr>
        <w:pStyle w:val="AralkYok"/>
        <w:rPr>
          <w:rFonts w:ascii="Times New Roman" w:hAnsi="Times New Roman" w:cs="Times New Roman"/>
          <w:b/>
          <w:sz w:val="28"/>
          <w:szCs w:val="28"/>
          <w:u w:val="single"/>
        </w:rPr>
      </w:pPr>
    </w:p>
    <w:p w14:paraId="288FA701" w14:textId="77777777" w:rsidR="00223154" w:rsidRDefault="00223154" w:rsidP="00223154">
      <w:pPr>
        <w:pStyle w:val="AralkYok"/>
        <w:ind w:left="720"/>
        <w:jc w:val="both"/>
        <w:rPr>
          <w:rFonts w:ascii="Times New Roman" w:hAnsi="Times New Roman" w:cs="Times New Roman"/>
        </w:rPr>
      </w:pPr>
    </w:p>
    <w:p w14:paraId="2A06958D" w14:textId="77777777" w:rsidR="00ED2AEC" w:rsidRPr="00223154" w:rsidRDefault="00ED2AEC" w:rsidP="00942870">
      <w:pPr>
        <w:pStyle w:val="AralkYok"/>
        <w:numPr>
          <w:ilvl w:val="0"/>
          <w:numId w:val="8"/>
        </w:numPr>
        <w:jc w:val="both"/>
        <w:rPr>
          <w:rFonts w:ascii="Times New Roman" w:hAnsi="Times New Roman" w:cs="Times New Roman"/>
        </w:rPr>
      </w:pPr>
      <w:r w:rsidRPr="00223154">
        <w:rPr>
          <w:rFonts w:ascii="Times New Roman" w:hAnsi="Times New Roman" w:cs="Times New Roman"/>
        </w:rPr>
        <w:t>Mezu</w:t>
      </w:r>
      <w:r w:rsidR="00223154">
        <w:rPr>
          <w:rFonts w:ascii="Times New Roman" w:hAnsi="Times New Roman" w:cs="Times New Roman"/>
        </w:rPr>
        <w:t xml:space="preserve">n durumunda bulunan öğrenciler </w:t>
      </w:r>
      <w:r w:rsidR="00223154" w:rsidRPr="00223154">
        <w:rPr>
          <w:rFonts w:ascii="Times New Roman" w:hAnsi="Times New Roman" w:cs="Times New Roman"/>
        </w:rPr>
        <w:t>(</w:t>
      </w:r>
      <w:r w:rsidR="00223154" w:rsidRPr="00223154">
        <w:rPr>
          <w:rFonts w:ascii="Times New Roman" w:eastAsia="Times New Roman" w:hAnsi="Times New Roman" w:cs="Times New Roman"/>
          <w:lang w:eastAsia="tr-TR"/>
        </w:rPr>
        <w:t>sekiz yarıyıllık eğitim süresini tamamlamış ve müfredatlarında Staj I, Staj II, Tasarım ve Bitirme Çalışması dersleri dışında başarısız veya eksik dersi bulunmayan öğrenciler</w:t>
      </w:r>
      <w:r w:rsidR="00223154" w:rsidRPr="00223154">
        <w:rPr>
          <w:rFonts w:ascii="Times New Roman" w:hAnsi="Times New Roman" w:cs="Times New Roman"/>
        </w:rPr>
        <w:t>)</w:t>
      </w:r>
      <w:r w:rsidRPr="00223154">
        <w:rPr>
          <w:rFonts w:ascii="Times New Roman" w:hAnsi="Times New Roman" w:cs="Times New Roman"/>
        </w:rPr>
        <w:t xml:space="preserve">; yaz okulunda Staj I, Staj II, Tasarım ve Bitirme Çalışması derslerini alabilirler. </w:t>
      </w:r>
    </w:p>
    <w:p w14:paraId="59A400F0" w14:textId="77777777" w:rsidR="00ED2AEC" w:rsidRPr="00E53BA3" w:rsidRDefault="00ED2AEC" w:rsidP="00ED2AEC">
      <w:pPr>
        <w:pStyle w:val="AralkYok"/>
        <w:ind w:left="720"/>
        <w:jc w:val="both"/>
      </w:pPr>
    </w:p>
    <w:p w14:paraId="03C4D24E" w14:textId="77777777" w:rsidR="00961BC8" w:rsidRPr="00E53BA3" w:rsidRDefault="00961BC8" w:rsidP="00ED2AEC">
      <w:pPr>
        <w:pStyle w:val="AralkYok"/>
        <w:ind w:left="720"/>
        <w:jc w:val="both"/>
        <w:rPr>
          <w:rFonts w:ascii="Times New Roman" w:hAnsi="Times New Roman" w:cs="Times New Roman"/>
        </w:rPr>
      </w:pPr>
      <w:r w:rsidRPr="00E53BA3">
        <w:rPr>
          <w:rFonts w:ascii="Times New Roman" w:hAnsi="Times New Roman" w:cs="Times New Roman"/>
          <w:u w:val="single"/>
        </w:rPr>
        <w:t>Tasarım ve Bitirme Çalışması derslerinin birlikte alınabilmesi için farklı danışmanlar tarafından yürütülmesi gerekmektedir</w:t>
      </w:r>
      <w:r w:rsidRPr="00E53BA3">
        <w:rPr>
          <w:rFonts w:ascii="Times New Roman" w:hAnsi="Times New Roman" w:cs="Times New Roman"/>
        </w:rPr>
        <w:t>.</w:t>
      </w:r>
      <w:r w:rsidR="00ED2AEC" w:rsidRPr="00E53BA3">
        <w:rPr>
          <w:rFonts w:ascii="Times New Roman" w:hAnsi="Times New Roman" w:cs="Times New Roman"/>
        </w:rPr>
        <w:t xml:space="preserve"> </w:t>
      </w:r>
    </w:p>
    <w:p w14:paraId="30C4A904" w14:textId="77777777" w:rsidR="00ED2AEC" w:rsidRPr="00E53BA3" w:rsidRDefault="00ED2AEC" w:rsidP="00ED2AEC">
      <w:pPr>
        <w:pStyle w:val="AralkYok"/>
        <w:ind w:left="720"/>
        <w:jc w:val="both"/>
        <w:rPr>
          <w:rFonts w:ascii="Times New Roman" w:hAnsi="Times New Roman" w:cs="Times New Roman"/>
        </w:rPr>
      </w:pPr>
    </w:p>
    <w:p w14:paraId="0394DE84" w14:textId="77777777" w:rsidR="00942870" w:rsidRPr="00E53BA3" w:rsidRDefault="00ED2AEC" w:rsidP="00942870">
      <w:pPr>
        <w:pStyle w:val="AralkYok"/>
        <w:ind w:left="720"/>
        <w:jc w:val="both"/>
        <w:rPr>
          <w:rFonts w:ascii="Times New Roman" w:hAnsi="Times New Roman" w:cs="Times New Roman"/>
          <w:u w:val="single"/>
        </w:rPr>
      </w:pPr>
      <w:r w:rsidRPr="00E53BA3">
        <w:rPr>
          <w:rFonts w:ascii="Times New Roman" w:hAnsi="Times New Roman" w:cs="Times New Roman"/>
          <w:u w:val="single"/>
        </w:rPr>
        <w:t>Sakarya Üniversitesinde Staj I, Staj II, Tasarım veya Bitirme Çalışması derslerinden herhangi birini alan öğrenciler, aynı yaz döneminde başka bir üniversiteden yaz okulu kapsamında ders alamazlar.</w:t>
      </w:r>
    </w:p>
    <w:p w14:paraId="01291C30" w14:textId="77777777" w:rsidR="00ED2AEC" w:rsidRPr="00ED2AEC" w:rsidRDefault="00ED2AEC" w:rsidP="00942870">
      <w:pPr>
        <w:pStyle w:val="AralkYok"/>
        <w:ind w:left="720"/>
        <w:jc w:val="both"/>
        <w:rPr>
          <w:rFonts w:ascii="Times New Roman" w:hAnsi="Times New Roman" w:cs="Times New Roman"/>
          <w:sz w:val="24"/>
          <w:szCs w:val="24"/>
        </w:rPr>
      </w:pPr>
    </w:p>
    <w:p w14:paraId="212B13B0" w14:textId="77777777" w:rsidR="00961BC8" w:rsidRPr="00935141" w:rsidRDefault="00961BC8" w:rsidP="00942870">
      <w:pPr>
        <w:pStyle w:val="AralkYok"/>
        <w:numPr>
          <w:ilvl w:val="0"/>
          <w:numId w:val="8"/>
        </w:numPr>
        <w:jc w:val="both"/>
        <w:rPr>
          <w:rFonts w:ascii="Times New Roman" w:hAnsi="Times New Roman" w:cs="Times New Roman"/>
        </w:rPr>
      </w:pPr>
      <w:r w:rsidRPr="00942870">
        <w:rPr>
          <w:rFonts w:ascii="Times New Roman" w:hAnsi="Times New Roman" w:cs="Times New Roman"/>
        </w:rPr>
        <w:t xml:space="preserve">Genel not ortalaması </w:t>
      </w:r>
      <w:r w:rsidRPr="00942870">
        <w:rPr>
          <w:rFonts w:ascii="Times New Roman" w:hAnsi="Times New Roman" w:cs="Times New Roman"/>
          <w:b/>
        </w:rPr>
        <w:t>(</w:t>
      </w:r>
      <w:r w:rsidRPr="00942870">
        <w:rPr>
          <w:rStyle w:val="Gl"/>
          <w:rFonts w:ascii="Times New Roman" w:hAnsi="Times New Roman" w:cs="Times New Roman"/>
          <w:b w:val="0"/>
        </w:rPr>
        <w:t>GANO</w:t>
      </w:r>
      <w:r w:rsidRPr="00942870">
        <w:rPr>
          <w:rFonts w:ascii="Times New Roman" w:hAnsi="Times New Roman" w:cs="Times New Roman"/>
        </w:rPr>
        <w:t>) 3.00 ve üzeri olan öğrenciler, yaz okulunda açılması uygun görülen dersleri alabilirler. (</w:t>
      </w:r>
      <w:r w:rsidRPr="00942870">
        <w:rPr>
          <w:rFonts w:ascii="Times New Roman" w:hAnsi="Times New Roman" w:cs="Times New Roman"/>
          <w:shd w:val="clear" w:color="auto" w:fill="FFFFFF"/>
        </w:rPr>
        <w:t>Senato Esasları Madde 7-2 ve Yaz Okulu Yönergesi Madde 11)</w:t>
      </w:r>
    </w:p>
    <w:p w14:paraId="0C9F0DE6" w14:textId="77777777" w:rsidR="00935141" w:rsidRPr="00942870" w:rsidRDefault="00935141" w:rsidP="00935141">
      <w:pPr>
        <w:pStyle w:val="AralkYok"/>
        <w:jc w:val="both"/>
        <w:rPr>
          <w:rFonts w:ascii="Times New Roman" w:hAnsi="Times New Roman" w:cs="Times New Roman"/>
        </w:rPr>
      </w:pPr>
    </w:p>
    <w:tbl>
      <w:tblPr>
        <w:tblStyle w:val="TabloKlavuzu"/>
        <w:tblW w:w="0" w:type="auto"/>
        <w:tblInd w:w="633" w:type="dxa"/>
        <w:tblLook w:val="04A0" w:firstRow="1" w:lastRow="0" w:firstColumn="1" w:lastColumn="0" w:noHBand="0" w:noVBand="1"/>
      </w:tblPr>
      <w:tblGrid>
        <w:gridCol w:w="3465"/>
        <w:gridCol w:w="3260"/>
      </w:tblGrid>
      <w:tr w:rsidR="00935141" w14:paraId="1F02E2A5" w14:textId="77777777" w:rsidTr="00935141">
        <w:tc>
          <w:tcPr>
            <w:tcW w:w="3465" w:type="dxa"/>
          </w:tcPr>
          <w:p w14:paraId="4CE4F00E" w14:textId="77777777" w:rsidR="00935141" w:rsidRPr="00935141" w:rsidRDefault="00935141" w:rsidP="00942870">
            <w:pPr>
              <w:pStyle w:val="AralkYok"/>
              <w:jc w:val="both"/>
              <w:rPr>
                <w:rFonts w:ascii="Times New Roman" w:hAnsi="Times New Roman" w:cs="Times New Roman"/>
                <w:b/>
                <w:color w:val="666666"/>
                <w:shd w:val="clear" w:color="auto" w:fill="FFFFFF"/>
              </w:rPr>
            </w:pPr>
            <w:r w:rsidRPr="00935141">
              <w:rPr>
                <w:rFonts w:ascii="Times New Roman" w:hAnsi="Times New Roman" w:cs="Times New Roman"/>
                <w:b/>
                <w:shd w:val="clear" w:color="auto" w:fill="FFFFFF"/>
              </w:rPr>
              <w:t>Derse Yazılma Tarihleri</w:t>
            </w:r>
          </w:p>
        </w:tc>
        <w:tc>
          <w:tcPr>
            <w:tcW w:w="3260" w:type="dxa"/>
          </w:tcPr>
          <w:p w14:paraId="05DA33D3" w14:textId="77777777" w:rsidR="00935141" w:rsidRPr="00935141" w:rsidRDefault="00935141" w:rsidP="00942870">
            <w:pPr>
              <w:pStyle w:val="AralkYok"/>
              <w:jc w:val="both"/>
              <w:rPr>
                <w:rFonts w:ascii="Times New Roman" w:hAnsi="Times New Roman" w:cs="Times New Roman"/>
                <w:color w:val="666666"/>
                <w:shd w:val="clear" w:color="auto" w:fill="FFFFFF"/>
              </w:rPr>
            </w:pPr>
            <w:r w:rsidRPr="00935141">
              <w:rPr>
                <w:rStyle w:val="Gl"/>
                <w:rFonts w:ascii="Times New Roman" w:hAnsi="Times New Roman" w:cs="Times New Roman"/>
                <w:b w:val="0"/>
                <w:shd w:val="clear" w:color="auto" w:fill="FFFFFF"/>
              </w:rPr>
              <w:t>1-2-3 </w:t>
            </w:r>
            <w:r w:rsidRPr="00935141">
              <w:rPr>
                <w:rFonts w:ascii="Times New Roman" w:hAnsi="Times New Roman" w:cs="Times New Roman"/>
                <w:shd w:val="clear" w:color="auto" w:fill="FFFFFF"/>
              </w:rPr>
              <w:t>Temmuz 2026</w:t>
            </w:r>
          </w:p>
        </w:tc>
      </w:tr>
      <w:tr w:rsidR="00935141" w14:paraId="4FEC0AFF" w14:textId="77777777" w:rsidTr="00935141">
        <w:tc>
          <w:tcPr>
            <w:tcW w:w="3465" w:type="dxa"/>
          </w:tcPr>
          <w:p w14:paraId="4CBDA83C" w14:textId="77777777" w:rsidR="00935141" w:rsidRPr="00935141" w:rsidRDefault="00935141" w:rsidP="00942870">
            <w:pPr>
              <w:pStyle w:val="AralkYok"/>
              <w:jc w:val="both"/>
              <w:rPr>
                <w:rFonts w:ascii="Times New Roman" w:hAnsi="Times New Roman" w:cs="Times New Roman"/>
                <w:b/>
                <w:color w:val="666666"/>
                <w:shd w:val="clear" w:color="auto" w:fill="FFFFFF"/>
              </w:rPr>
            </w:pPr>
            <w:r w:rsidRPr="00935141">
              <w:rPr>
                <w:rFonts w:ascii="Times New Roman" w:hAnsi="Times New Roman" w:cs="Times New Roman"/>
                <w:b/>
              </w:rPr>
              <w:t>Ders Başlangıç Tarihi</w:t>
            </w:r>
          </w:p>
        </w:tc>
        <w:tc>
          <w:tcPr>
            <w:tcW w:w="3260" w:type="dxa"/>
          </w:tcPr>
          <w:p w14:paraId="22EBECE6" w14:textId="77777777" w:rsidR="00935141" w:rsidRPr="00935141" w:rsidRDefault="00935141" w:rsidP="00942870">
            <w:pPr>
              <w:pStyle w:val="AralkYok"/>
              <w:jc w:val="both"/>
              <w:rPr>
                <w:rFonts w:ascii="Times New Roman" w:hAnsi="Times New Roman" w:cs="Times New Roman"/>
                <w:color w:val="666666"/>
                <w:shd w:val="clear" w:color="auto" w:fill="FFFFFF"/>
              </w:rPr>
            </w:pPr>
            <w:r w:rsidRPr="00935141">
              <w:rPr>
                <w:rFonts w:ascii="Times New Roman" w:hAnsi="Times New Roman" w:cs="Times New Roman"/>
              </w:rPr>
              <w:t>6 Temmuz 2026</w:t>
            </w:r>
          </w:p>
        </w:tc>
      </w:tr>
      <w:tr w:rsidR="00935141" w14:paraId="2CF56016" w14:textId="77777777" w:rsidTr="00935141">
        <w:tc>
          <w:tcPr>
            <w:tcW w:w="3465" w:type="dxa"/>
          </w:tcPr>
          <w:p w14:paraId="2D6EB181" w14:textId="77777777" w:rsidR="00935141" w:rsidRPr="00935141" w:rsidRDefault="00935141" w:rsidP="00942870">
            <w:pPr>
              <w:pStyle w:val="AralkYok"/>
              <w:jc w:val="both"/>
              <w:rPr>
                <w:rFonts w:ascii="Times New Roman" w:hAnsi="Times New Roman" w:cs="Times New Roman"/>
                <w:b/>
                <w:color w:val="666666"/>
                <w:shd w:val="clear" w:color="auto" w:fill="FFFFFF"/>
              </w:rPr>
            </w:pPr>
            <w:r w:rsidRPr="00935141">
              <w:rPr>
                <w:rFonts w:ascii="Times New Roman" w:hAnsi="Times New Roman" w:cs="Times New Roman"/>
                <w:b/>
              </w:rPr>
              <w:t>Teslim Tarihi</w:t>
            </w:r>
          </w:p>
        </w:tc>
        <w:tc>
          <w:tcPr>
            <w:tcW w:w="3260" w:type="dxa"/>
          </w:tcPr>
          <w:p w14:paraId="0A9C65AD" w14:textId="77777777" w:rsidR="00935141" w:rsidRPr="00935141" w:rsidRDefault="00935141" w:rsidP="00942870">
            <w:pPr>
              <w:pStyle w:val="AralkYok"/>
              <w:jc w:val="both"/>
              <w:rPr>
                <w:rFonts w:ascii="Times New Roman" w:hAnsi="Times New Roman" w:cs="Times New Roman"/>
                <w:color w:val="666666"/>
                <w:shd w:val="clear" w:color="auto" w:fill="FFFFFF"/>
              </w:rPr>
            </w:pPr>
            <w:r w:rsidRPr="00935141">
              <w:rPr>
                <w:rFonts w:ascii="Times New Roman" w:hAnsi="Times New Roman" w:cs="Times New Roman"/>
              </w:rPr>
              <w:t>11 Eylül 2026</w:t>
            </w:r>
          </w:p>
        </w:tc>
      </w:tr>
      <w:tr w:rsidR="00935141" w14:paraId="53A3622A" w14:textId="77777777" w:rsidTr="00935141">
        <w:tc>
          <w:tcPr>
            <w:tcW w:w="3465" w:type="dxa"/>
          </w:tcPr>
          <w:p w14:paraId="5C73F558" w14:textId="77777777" w:rsidR="00935141" w:rsidRPr="00935141" w:rsidRDefault="00935141" w:rsidP="00942870">
            <w:pPr>
              <w:pStyle w:val="AralkYok"/>
              <w:jc w:val="both"/>
              <w:rPr>
                <w:rFonts w:ascii="Times New Roman" w:hAnsi="Times New Roman" w:cs="Times New Roman"/>
                <w:b/>
                <w:color w:val="666666"/>
                <w:shd w:val="clear" w:color="auto" w:fill="FFFFFF"/>
              </w:rPr>
            </w:pPr>
            <w:r w:rsidRPr="00935141">
              <w:rPr>
                <w:rFonts w:ascii="Times New Roman" w:hAnsi="Times New Roman" w:cs="Times New Roman"/>
                <w:b/>
              </w:rPr>
              <w:t>Sınav Tarihleri</w:t>
            </w:r>
          </w:p>
        </w:tc>
        <w:tc>
          <w:tcPr>
            <w:tcW w:w="3260" w:type="dxa"/>
          </w:tcPr>
          <w:p w14:paraId="67982A80" w14:textId="77777777" w:rsidR="00935141" w:rsidRPr="00935141" w:rsidRDefault="00935141" w:rsidP="00942870">
            <w:pPr>
              <w:pStyle w:val="AralkYok"/>
              <w:jc w:val="both"/>
              <w:rPr>
                <w:rFonts w:ascii="Times New Roman" w:hAnsi="Times New Roman" w:cs="Times New Roman"/>
              </w:rPr>
            </w:pPr>
            <w:r w:rsidRPr="00935141">
              <w:rPr>
                <w:rFonts w:ascii="Times New Roman" w:hAnsi="Times New Roman" w:cs="Times New Roman"/>
              </w:rPr>
              <w:t>14-15 Eylül 2026</w:t>
            </w:r>
          </w:p>
        </w:tc>
      </w:tr>
    </w:tbl>
    <w:p w14:paraId="3DF9D427" w14:textId="77777777" w:rsidR="00935141" w:rsidRPr="00942870" w:rsidRDefault="00935141" w:rsidP="00942870">
      <w:pPr>
        <w:pStyle w:val="AralkYok"/>
        <w:jc w:val="both"/>
        <w:rPr>
          <w:rStyle w:val="Gl"/>
          <w:rFonts w:ascii="Times New Roman" w:hAnsi="Times New Roman" w:cs="Times New Roman"/>
          <w:b w:val="0"/>
        </w:rPr>
      </w:pPr>
    </w:p>
    <w:p w14:paraId="344CAF6A" w14:textId="77777777" w:rsidR="00942870" w:rsidRPr="00935141" w:rsidRDefault="00935141" w:rsidP="00935141">
      <w:pPr>
        <w:pStyle w:val="AralkYok"/>
        <w:jc w:val="both"/>
        <w:rPr>
          <w:rFonts w:ascii="Times New Roman" w:hAnsi="Times New Roman" w:cs="Times New Roman"/>
          <w:color w:val="666666"/>
        </w:rPr>
      </w:pPr>
      <w:r w:rsidRPr="00935141">
        <w:rPr>
          <w:rFonts w:ascii="Times New Roman" w:hAnsi="Times New Roman" w:cs="Times New Roman"/>
        </w:rPr>
        <w:t>Başvurular, ekte yer alan “</w:t>
      </w:r>
      <w:r w:rsidRPr="00935141">
        <w:rPr>
          <w:rStyle w:val="Gl"/>
          <w:rFonts w:ascii="Times New Roman" w:hAnsi="Times New Roman" w:cs="Times New Roman"/>
          <w:b w:val="0"/>
        </w:rPr>
        <w:t>Mazeretli Derse Yazılma Formu”</w:t>
      </w:r>
      <w:r w:rsidRPr="00935141">
        <w:rPr>
          <w:rFonts w:ascii="Times New Roman" w:hAnsi="Times New Roman" w:cs="Times New Roman"/>
        </w:rPr>
        <w:t xml:space="preserve"> ile bölüm sekreterliğine şahsen yapılacaktır.</w:t>
      </w:r>
    </w:p>
    <w:p w14:paraId="7CF247C7" w14:textId="77777777" w:rsidR="00935141" w:rsidRDefault="00935141" w:rsidP="00942870">
      <w:pPr>
        <w:pStyle w:val="AralkYok"/>
        <w:jc w:val="both"/>
        <w:rPr>
          <w:rFonts w:ascii="Times New Roman" w:hAnsi="Times New Roman" w:cs="Times New Roman"/>
          <w:b/>
          <w:color w:val="FF0000"/>
          <w:u w:val="single"/>
          <w:shd w:val="clear" w:color="auto" w:fill="FFFFFF"/>
        </w:rPr>
      </w:pPr>
    </w:p>
    <w:p w14:paraId="75B88810" w14:textId="77777777" w:rsidR="00961BC8" w:rsidRPr="00942870" w:rsidRDefault="00961BC8" w:rsidP="00942870">
      <w:pPr>
        <w:pStyle w:val="AralkYok"/>
        <w:jc w:val="both"/>
        <w:rPr>
          <w:rFonts w:ascii="Times New Roman" w:hAnsi="Times New Roman" w:cs="Times New Roman"/>
          <w:b/>
          <w:color w:val="FF0000"/>
          <w:u w:val="single"/>
          <w:shd w:val="clear" w:color="auto" w:fill="FFFFFF"/>
        </w:rPr>
      </w:pPr>
      <w:r w:rsidRPr="00942870">
        <w:rPr>
          <w:rFonts w:ascii="Times New Roman" w:hAnsi="Times New Roman" w:cs="Times New Roman"/>
          <w:b/>
          <w:color w:val="FF0000"/>
          <w:u w:val="single"/>
          <w:shd w:val="clear" w:color="auto" w:fill="FFFFFF"/>
        </w:rPr>
        <w:t>Önemli Hususlar:</w:t>
      </w:r>
    </w:p>
    <w:p w14:paraId="4348C7DF" w14:textId="77777777" w:rsidR="00961BC8" w:rsidRPr="00942870" w:rsidRDefault="00961BC8" w:rsidP="00942870">
      <w:pPr>
        <w:pStyle w:val="AralkYok"/>
        <w:jc w:val="both"/>
        <w:rPr>
          <w:rFonts w:ascii="Times New Roman" w:hAnsi="Times New Roman" w:cs="Times New Roman"/>
          <w:color w:val="FF0000"/>
          <w:shd w:val="clear" w:color="auto" w:fill="FFFFFF"/>
        </w:rPr>
      </w:pPr>
      <w:r w:rsidRPr="00942870">
        <w:rPr>
          <w:rFonts w:ascii="Times New Roman" w:hAnsi="Times New Roman" w:cs="Times New Roman"/>
          <w:color w:val="FF0000"/>
          <w:shd w:val="clear" w:color="auto" w:fill="FFFFFF"/>
        </w:rPr>
        <w:t>Yaz okulundan, alınan derslerin (Bitirme Çalışması, Tasarım veya Staj ) başarıyla tamamlanmasından sonra 3 ders sınavına hakkı olacak öğrenciler yararlanabilir.  Ancak üç ders sınavına girilecek derslerin daha önce hiç alınmamış olması veya bu derslerden DZ harf notu alınmış olması durumunda öğrenciler yaz okuluna başvuramaz.</w:t>
      </w:r>
    </w:p>
    <w:p w14:paraId="5A288BCE" w14:textId="77777777" w:rsidR="00961BC8" w:rsidRPr="00942870" w:rsidRDefault="00961BC8" w:rsidP="00942870">
      <w:pPr>
        <w:pStyle w:val="AralkYok"/>
        <w:jc w:val="both"/>
        <w:rPr>
          <w:rFonts w:ascii="Times New Roman" w:hAnsi="Times New Roman" w:cs="Times New Roman"/>
        </w:rPr>
      </w:pPr>
    </w:p>
    <w:p w14:paraId="608836D9" w14:textId="77777777" w:rsidR="00961BC8" w:rsidRDefault="00961BC8" w:rsidP="00942870">
      <w:pPr>
        <w:pStyle w:val="AralkYok"/>
        <w:jc w:val="center"/>
        <w:rPr>
          <w:rFonts w:ascii="Times New Roman" w:hAnsi="Times New Roman" w:cs="Times New Roman"/>
          <w:b/>
          <w:sz w:val="28"/>
          <w:szCs w:val="28"/>
          <w:u w:val="single"/>
        </w:rPr>
      </w:pPr>
      <w:r w:rsidRPr="00942870">
        <w:rPr>
          <w:rFonts w:ascii="Times New Roman" w:hAnsi="Times New Roman" w:cs="Times New Roman"/>
          <w:b/>
          <w:sz w:val="28"/>
          <w:szCs w:val="28"/>
          <w:u w:val="single"/>
        </w:rPr>
        <w:t>Diğer Üniversitelerden Ders Alacak Öğrenciler:</w:t>
      </w:r>
    </w:p>
    <w:p w14:paraId="64AD1AF1" w14:textId="77777777" w:rsidR="00942870" w:rsidRPr="00942870" w:rsidRDefault="00942870" w:rsidP="00942870">
      <w:pPr>
        <w:pStyle w:val="AralkYok"/>
        <w:jc w:val="center"/>
        <w:rPr>
          <w:rFonts w:ascii="Times New Roman" w:hAnsi="Times New Roman" w:cs="Times New Roman"/>
          <w:b/>
          <w:sz w:val="28"/>
          <w:szCs w:val="28"/>
          <w:u w:val="single"/>
        </w:rPr>
      </w:pPr>
    </w:p>
    <w:p w14:paraId="5FEF6FE8" w14:textId="77777777" w:rsidR="00961BC8" w:rsidRPr="00942870" w:rsidRDefault="00961BC8" w:rsidP="00942870">
      <w:pPr>
        <w:pStyle w:val="AralkYok"/>
        <w:numPr>
          <w:ilvl w:val="0"/>
          <w:numId w:val="5"/>
        </w:numPr>
        <w:jc w:val="both"/>
        <w:rPr>
          <w:rFonts w:ascii="Times New Roman" w:eastAsia="Times New Roman" w:hAnsi="Times New Roman" w:cs="Times New Roman"/>
          <w:lang w:eastAsia="tr-TR"/>
        </w:rPr>
      </w:pPr>
      <w:r w:rsidRPr="00942870">
        <w:rPr>
          <w:rFonts w:ascii="Times New Roman" w:eastAsia="Times New Roman" w:hAnsi="Times New Roman" w:cs="Times New Roman"/>
          <w:lang w:eastAsia="tr-TR"/>
        </w:rPr>
        <w:t>Diğer üniversitelerden yaz öğretiminde ders almak isteyen öğrenciler SABİS  </w:t>
      </w:r>
      <w:r w:rsidRPr="00942870">
        <w:rPr>
          <w:rFonts w:ascii="Times New Roman" w:eastAsia="Times New Roman" w:hAnsi="Times New Roman" w:cs="Times New Roman"/>
          <w:b/>
          <w:bCs/>
          <w:color w:val="2E74B5" w:themeColor="accent1" w:themeShade="BF"/>
          <w:lang w:eastAsia="tr-TR"/>
        </w:rPr>
        <w:t>(</w:t>
      </w:r>
      <w:hyperlink r:id="rId5" w:tgtFrame="_blank" w:history="1">
        <w:r w:rsidRPr="00942870">
          <w:rPr>
            <w:rFonts w:ascii="Times New Roman" w:eastAsia="Times New Roman" w:hAnsi="Times New Roman" w:cs="Times New Roman"/>
            <w:b/>
            <w:bCs/>
            <w:color w:val="2E74B5" w:themeColor="accent1" w:themeShade="BF"/>
            <w:u w:val="single"/>
            <w:lang w:eastAsia="tr-TR"/>
          </w:rPr>
          <w:t>https://obs.sabis.sakarya.edu.tr/</w:t>
        </w:r>
      </w:hyperlink>
      <w:r w:rsidRPr="00942870">
        <w:rPr>
          <w:rFonts w:ascii="Times New Roman" w:eastAsia="Times New Roman" w:hAnsi="Times New Roman" w:cs="Times New Roman"/>
          <w:b/>
          <w:bCs/>
          <w:color w:val="2E74B5" w:themeColor="accent1" w:themeShade="BF"/>
          <w:lang w:eastAsia="tr-TR"/>
        </w:rPr>
        <w:t>)</w:t>
      </w:r>
      <w:r w:rsidRPr="00942870">
        <w:rPr>
          <w:rFonts w:ascii="Times New Roman" w:eastAsia="Times New Roman" w:hAnsi="Times New Roman" w:cs="Times New Roman"/>
          <w:color w:val="2E74B5" w:themeColor="accent1" w:themeShade="BF"/>
          <w:lang w:eastAsia="tr-TR"/>
        </w:rPr>
        <w:t> </w:t>
      </w:r>
      <w:r w:rsidR="00D16811">
        <w:rPr>
          <w:rFonts w:ascii="Times New Roman" w:eastAsia="Times New Roman" w:hAnsi="Times New Roman" w:cs="Times New Roman"/>
          <w:lang w:eastAsia="tr-TR"/>
        </w:rPr>
        <w:t>üzerinden başvuru yapabilir.</w:t>
      </w:r>
    </w:p>
    <w:p w14:paraId="7FA507BF" w14:textId="77777777" w:rsidR="00942870" w:rsidRPr="00942870" w:rsidRDefault="00942870" w:rsidP="00942870">
      <w:pPr>
        <w:pStyle w:val="AralkYok"/>
        <w:ind w:left="720"/>
        <w:jc w:val="both"/>
        <w:rPr>
          <w:rFonts w:ascii="Times New Roman" w:eastAsia="Times New Roman" w:hAnsi="Times New Roman" w:cs="Times New Roman"/>
          <w:lang w:eastAsia="tr-TR"/>
        </w:rPr>
      </w:pPr>
    </w:p>
    <w:p w14:paraId="79271CE0" w14:textId="77777777" w:rsidR="00961BC8" w:rsidRDefault="00961BC8" w:rsidP="00942870">
      <w:pPr>
        <w:pStyle w:val="AralkYok"/>
        <w:numPr>
          <w:ilvl w:val="0"/>
          <w:numId w:val="5"/>
        </w:numPr>
        <w:jc w:val="both"/>
        <w:rPr>
          <w:rFonts w:ascii="Times New Roman" w:eastAsia="Times New Roman" w:hAnsi="Times New Roman" w:cs="Times New Roman"/>
          <w:lang w:eastAsia="tr-TR"/>
        </w:rPr>
      </w:pPr>
      <w:r w:rsidRPr="00942870">
        <w:rPr>
          <w:rFonts w:ascii="Times New Roman" w:eastAsia="Times New Roman" w:hAnsi="Times New Roman" w:cs="Times New Roman"/>
          <w:lang w:eastAsia="tr-TR"/>
        </w:rPr>
        <w:t>Öğrencinin farklı üniversitenin bölümlerinden alacağı ders veya derslerin, </w:t>
      </w:r>
      <w:r w:rsidRPr="00D16811">
        <w:rPr>
          <w:rFonts w:ascii="Times New Roman" w:eastAsia="Times New Roman" w:hAnsi="Times New Roman" w:cs="Times New Roman"/>
          <w:bCs/>
          <w:lang w:eastAsia="tr-TR"/>
        </w:rPr>
        <w:t>öğrenim çıktısı, içerik denklikleri ile AKTS ve/veya kredi bilgilerinin</w:t>
      </w:r>
      <w:r w:rsidRPr="00942870">
        <w:rPr>
          <w:rFonts w:ascii="Times New Roman" w:eastAsia="Times New Roman" w:hAnsi="Times New Roman" w:cs="Times New Roman"/>
          <w:lang w:eastAsia="tr-TR"/>
        </w:rPr>
        <w:t> gideceği üniversitenin yaz okuluna </w:t>
      </w:r>
      <w:r w:rsidRPr="00D16811">
        <w:rPr>
          <w:rFonts w:ascii="Times New Roman" w:eastAsia="Times New Roman" w:hAnsi="Times New Roman" w:cs="Times New Roman"/>
          <w:b/>
          <w:u w:val="single"/>
          <w:lang w:eastAsia="tr-TR"/>
        </w:rPr>
        <w:t>başlamadan önce</w:t>
      </w:r>
      <w:r w:rsidRPr="00942870">
        <w:rPr>
          <w:rFonts w:ascii="Times New Roman" w:eastAsia="Times New Roman" w:hAnsi="Times New Roman" w:cs="Times New Roman"/>
          <w:lang w:eastAsia="tr-TR"/>
        </w:rPr>
        <w:t> Bölüm Başkanlığı tarafından kabul edilmiş olması gerekir.</w:t>
      </w:r>
    </w:p>
    <w:p w14:paraId="6C8BAC31" w14:textId="77777777" w:rsidR="00942870" w:rsidRPr="00942870" w:rsidRDefault="00942870" w:rsidP="00D16811">
      <w:pPr>
        <w:pStyle w:val="AralkYok"/>
        <w:jc w:val="both"/>
        <w:rPr>
          <w:rFonts w:ascii="Times New Roman" w:eastAsia="Times New Roman" w:hAnsi="Times New Roman" w:cs="Times New Roman"/>
          <w:lang w:eastAsia="tr-TR"/>
        </w:rPr>
      </w:pPr>
    </w:p>
    <w:p w14:paraId="4559C684" w14:textId="77777777" w:rsidR="00961BC8" w:rsidRDefault="00961BC8" w:rsidP="00942870">
      <w:pPr>
        <w:pStyle w:val="AralkYok"/>
        <w:numPr>
          <w:ilvl w:val="0"/>
          <w:numId w:val="5"/>
        </w:numPr>
        <w:jc w:val="both"/>
        <w:rPr>
          <w:rFonts w:ascii="Times New Roman" w:eastAsia="Times New Roman" w:hAnsi="Times New Roman" w:cs="Times New Roman"/>
          <w:lang w:eastAsia="tr-TR"/>
        </w:rPr>
      </w:pPr>
      <w:proofErr w:type="spellStart"/>
      <w:r w:rsidRPr="00942870">
        <w:rPr>
          <w:rFonts w:ascii="Times New Roman" w:eastAsia="Times New Roman" w:hAnsi="Times New Roman" w:cs="Times New Roman"/>
          <w:lang w:eastAsia="tr-TR"/>
        </w:rPr>
        <w:t>Disiplinlerarası</w:t>
      </w:r>
      <w:proofErr w:type="spellEnd"/>
      <w:r w:rsidRPr="00942870">
        <w:rPr>
          <w:rFonts w:ascii="Times New Roman" w:eastAsia="Times New Roman" w:hAnsi="Times New Roman" w:cs="Times New Roman"/>
          <w:lang w:eastAsia="tr-TR"/>
        </w:rPr>
        <w:t xml:space="preserve"> ve üniversite ortak seçimlik kapsamında alınacak dersler belirtilen üniversitelerin tüm bölümlerinden alınabilir.</w:t>
      </w:r>
    </w:p>
    <w:p w14:paraId="20219364" w14:textId="77777777" w:rsidR="00942870" w:rsidRPr="00942870" w:rsidRDefault="00942870" w:rsidP="00942870">
      <w:pPr>
        <w:pStyle w:val="AralkYok"/>
        <w:ind w:left="720"/>
        <w:jc w:val="both"/>
        <w:rPr>
          <w:rFonts w:ascii="Times New Roman" w:eastAsia="Times New Roman" w:hAnsi="Times New Roman" w:cs="Times New Roman"/>
          <w:lang w:eastAsia="tr-TR"/>
        </w:rPr>
      </w:pPr>
    </w:p>
    <w:p w14:paraId="43202A36" w14:textId="77777777" w:rsidR="00961BC8" w:rsidRDefault="00961BC8" w:rsidP="00942870">
      <w:pPr>
        <w:pStyle w:val="AralkYok"/>
        <w:numPr>
          <w:ilvl w:val="0"/>
          <w:numId w:val="5"/>
        </w:numPr>
        <w:jc w:val="both"/>
        <w:rPr>
          <w:rFonts w:ascii="Times New Roman" w:eastAsia="Times New Roman" w:hAnsi="Times New Roman" w:cs="Times New Roman"/>
          <w:lang w:eastAsia="tr-TR"/>
        </w:rPr>
      </w:pPr>
      <w:r w:rsidRPr="00942870">
        <w:rPr>
          <w:rFonts w:ascii="Times New Roman" w:eastAsia="Times New Roman" w:hAnsi="Times New Roman" w:cs="Times New Roman"/>
          <w:lang w:eastAsia="tr-TR"/>
        </w:rPr>
        <w:t>Farklı Üniversitelerden ders alma işlemleri Sakarya Üniversitesi Yaz öğretimi yönergesinin 9-10-11 maddeleri kapsamında yapılacaktır.</w:t>
      </w:r>
    </w:p>
    <w:p w14:paraId="44002D03" w14:textId="77777777" w:rsidR="00942870" w:rsidRPr="00942870" w:rsidRDefault="00942870" w:rsidP="00942870">
      <w:pPr>
        <w:pStyle w:val="AralkYok"/>
        <w:jc w:val="both"/>
        <w:rPr>
          <w:rFonts w:ascii="Times New Roman" w:eastAsia="Times New Roman" w:hAnsi="Times New Roman" w:cs="Times New Roman"/>
          <w:lang w:eastAsia="tr-TR"/>
        </w:rPr>
      </w:pPr>
    </w:p>
    <w:p w14:paraId="55CBAC4C" w14:textId="77777777" w:rsidR="00961BC8" w:rsidRPr="00942870" w:rsidRDefault="00961BC8" w:rsidP="00942870">
      <w:pPr>
        <w:pStyle w:val="AralkYok"/>
        <w:ind w:left="720"/>
        <w:jc w:val="both"/>
        <w:rPr>
          <w:rFonts w:ascii="Times New Roman" w:eastAsia="Times New Roman" w:hAnsi="Times New Roman" w:cs="Times New Roman"/>
          <w:lang w:eastAsia="tr-TR"/>
        </w:rPr>
      </w:pPr>
      <w:r w:rsidRPr="00942870">
        <w:rPr>
          <w:rFonts w:ascii="Times New Roman" w:eastAsia="Times New Roman" w:hAnsi="Times New Roman" w:cs="Times New Roman"/>
          <w:lang w:eastAsia="tr-TR"/>
        </w:rPr>
        <w:t>Madde 9 – (1) Yaz öğretiminde bir öğrenci, çakışma olmaksızın ve kurum içi-kurum dışı toplam en fazla </w:t>
      </w:r>
      <w:r w:rsidRPr="00942870">
        <w:rPr>
          <w:rFonts w:ascii="Times New Roman" w:eastAsia="Times New Roman" w:hAnsi="Times New Roman" w:cs="Times New Roman"/>
          <w:b/>
          <w:bCs/>
          <w:lang w:eastAsia="tr-TR"/>
        </w:rPr>
        <w:t>12 birim saatlik</w:t>
      </w:r>
      <w:r w:rsidRPr="00942870">
        <w:rPr>
          <w:rFonts w:ascii="Times New Roman" w:eastAsia="Times New Roman" w:hAnsi="Times New Roman" w:cs="Times New Roman"/>
          <w:lang w:eastAsia="tr-TR"/>
        </w:rPr>
        <w:t> ders alabilir.</w:t>
      </w:r>
    </w:p>
    <w:p w14:paraId="019DC225" w14:textId="77777777" w:rsidR="00961BC8" w:rsidRPr="00942870" w:rsidRDefault="00961BC8" w:rsidP="00942870">
      <w:pPr>
        <w:pStyle w:val="AralkYok"/>
        <w:ind w:firstLine="60"/>
        <w:jc w:val="both"/>
        <w:rPr>
          <w:rFonts w:ascii="Times New Roman" w:eastAsia="Times New Roman" w:hAnsi="Times New Roman" w:cs="Times New Roman"/>
          <w:lang w:eastAsia="tr-TR"/>
        </w:rPr>
      </w:pPr>
    </w:p>
    <w:p w14:paraId="1C2DB373" w14:textId="77777777" w:rsidR="00961BC8" w:rsidRDefault="00961BC8" w:rsidP="00942870">
      <w:pPr>
        <w:pStyle w:val="AralkYok"/>
        <w:ind w:left="720"/>
        <w:jc w:val="both"/>
        <w:rPr>
          <w:rFonts w:ascii="Times New Roman" w:eastAsia="Times New Roman" w:hAnsi="Times New Roman" w:cs="Times New Roman"/>
          <w:lang w:eastAsia="tr-TR"/>
        </w:rPr>
      </w:pPr>
      <w:r w:rsidRPr="00942870">
        <w:rPr>
          <w:rFonts w:ascii="Times New Roman" w:eastAsia="Times New Roman" w:hAnsi="Times New Roman" w:cs="Times New Roman"/>
          <w:lang w:eastAsia="tr-TR"/>
        </w:rPr>
        <w:lastRenderedPageBreak/>
        <w:t>Madde 10 – (1) Öğrenciler Yaz Öğretiminde alt yarıyıllara ait hiç almadığı, alıp da başarısız olduğu, geçip de yükseltmek istediği dersleri de alabilir. Bu derslerden aldığı son not geçerlidir. Yaz öğretimi sonunda alınan başarı notları yüzde on sıralamasını değiştirmez.</w:t>
      </w:r>
    </w:p>
    <w:p w14:paraId="204A0A7D" w14:textId="77777777" w:rsidR="00D16811" w:rsidRPr="00942870" w:rsidRDefault="00D16811" w:rsidP="00942870">
      <w:pPr>
        <w:pStyle w:val="AralkYok"/>
        <w:ind w:left="720"/>
        <w:jc w:val="both"/>
        <w:rPr>
          <w:rFonts w:ascii="Times New Roman" w:eastAsia="Times New Roman" w:hAnsi="Times New Roman" w:cs="Times New Roman"/>
          <w:lang w:eastAsia="tr-TR"/>
        </w:rPr>
      </w:pPr>
    </w:p>
    <w:p w14:paraId="538115DE" w14:textId="77777777" w:rsidR="00961BC8" w:rsidRDefault="00961BC8" w:rsidP="00942870">
      <w:pPr>
        <w:pStyle w:val="AralkYok"/>
        <w:ind w:left="720"/>
        <w:jc w:val="both"/>
        <w:rPr>
          <w:rFonts w:ascii="Times New Roman" w:eastAsia="Times New Roman" w:hAnsi="Times New Roman" w:cs="Times New Roman"/>
          <w:lang w:eastAsia="tr-TR"/>
        </w:rPr>
      </w:pPr>
      <w:r w:rsidRPr="00942870">
        <w:rPr>
          <w:rFonts w:ascii="Times New Roman" w:eastAsia="Times New Roman" w:hAnsi="Times New Roman" w:cs="Times New Roman"/>
          <w:lang w:eastAsia="tr-TR"/>
        </w:rPr>
        <w:t xml:space="preserve">Madde 11 – (1) Bahar Yarıyılı sonunda bulunduğu yarıyıla kadar alması gereken tüm dersleri almış ve başarmış olmak kaydıyla ağırlıklı genel not ortalaması 3,00 ve üzeri olan </w:t>
      </w:r>
      <w:proofErr w:type="spellStart"/>
      <w:r w:rsidRPr="00942870">
        <w:rPr>
          <w:rFonts w:ascii="Times New Roman" w:eastAsia="Times New Roman" w:hAnsi="Times New Roman" w:cs="Times New Roman"/>
          <w:lang w:eastAsia="tr-TR"/>
        </w:rPr>
        <w:t>önlisans</w:t>
      </w:r>
      <w:proofErr w:type="spellEnd"/>
      <w:r w:rsidRPr="00942870">
        <w:rPr>
          <w:rFonts w:ascii="Times New Roman" w:eastAsia="Times New Roman" w:hAnsi="Times New Roman" w:cs="Times New Roman"/>
          <w:lang w:eastAsia="tr-TR"/>
        </w:rPr>
        <w:t xml:space="preserve"> ve lisans öğrencileri yaz okulunda bir üst sınıftan ders alabilir.</w:t>
      </w:r>
    </w:p>
    <w:p w14:paraId="1A30CD8A" w14:textId="77777777" w:rsidR="00942870" w:rsidRPr="00942870" w:rsidRDefault="00942870" w:rsidP="00942870">
      <w:pPr>
        <w:pStyle w:val="AralkYok"/>
        <w:ind w:left="720"/>
        <w:jc w:val="both"/>
        <w:rPr>
          <w:rFonts w:ascii="Times New Roman" w:eastAsia="Times New Roman" w:hAnsi="Times New Roman" w:cs="Times New Roman"/>
          <w:lang w:eastAsia="tr-TR"/>
        </w:rPr>
      </w:pPr>
    </w:p>
    <w:p w14:paraId="5D49E7DF" w14:textId="77777777" w:rsidR="00961BC8" w:rsidRDefault="00961BC8" w:rsidP="00942870">
      <w:pPr>
        <w:pStyle w:val="AralkYok"/>
        <w:numPr>
          <w:ilvl w:val="0"/>
          <w:numId w:val="5"/>
        </w:numPr>
        <w:jc w:val="both"/>
        <w:rPr>
          <w:rFonts w:ascii="Times New Roman" w:eastAsia="Times New Roman" w:hAnsi="Times New Roman" w:cs="Times New Roman"/>
          <w:lang w:eastAsia="tr-TR"/>
        </w:rPr>
      </w:pPr>
      <w:r w:rsidRPr="00942870">
        <w:rPr>
          <w:rFonts w:ascii="Times New Roman" w:eastAsia="Times New Roman" w:hAnsi="Times New Roman" w:cs="Times New Roman"/>
          <w:lang w:eastAsia="tr-TR"/>
        </w:rPr>
        <w:t>Öğrenci başka bir yükseköğretim kurumunun yaz okulunda; bitirme, tasarım, staj, laboratuvar ve benzeri dersleri alamazlar.</w:t>
      </w:r>
    </w:p>
    <w:p w14:paraId="77512D73" w14:textId="77777777" w:rsidR="00942870" w:rsidRPr="00942870" w:rsidRDefault="00942870" w:rsidP="00942870">
      <w:pPr>
        <w:pStyle w:val="AralkYok"/>
        <w:ind w:left="720"/>
        <w:jc w:val="both"/>
        <w:rPr>
          <w:rFonts w:ascii="Times New Roman" w:eastAsia="Times New Roman" w:hAnsi="Times New Roman" w:cs="Times New Roman"/>
          <w:lang w:eastAsia="tr-TR"/>
        </w:rPr>
      </w:pPr>
    </w:p>
    <w:p w14:paraId="00499403" w14:textId="77777777" w:rsidR="00961BC8" w:rsidRDefault="00961BC8" w:rsidP="00942870">
      <w:pPr>
        <w:pStyle w:val="AralkYok"/>
        <w:numPr>
          <w:ilvl w:val="0"/>
          <w:numId w:val="5"/>
        </w:numPr>
        <w:jc w:val="both"/>
        <w:rPr>
          <w:rFonts w:ascii="Times New Roman" w:eastAsia="Times New Roman" w:hAnsi="Times New Roman" w:cs="Times New Roman"/>
          <w:lang w:eastAsia="tr-TR"/>
        </w:rPr>
      </w:pPr>
      <w:r w:rsidRPr="00942870">
        <w:rPr>
          <w:rFonts w:ascii="Times New Roman" w:eastAsia="Times New Roman" w:hAnsi="Times New Roman" w:cs="Times New Roman"/>
          <w:lang w:eastAsia="tr-TR"/>
        </w:rPr>
        <w:t>İngilizce Programına kayıtlı Öğrenciler, kendi programlarında yabancı dilde okutulan dersleri yaz öğretiminde aynı dilden almaları zorunludur.</w:t>
      </w:r>
    </w:p>
    <w:p w14:paraId="21BFD4B0" w14:textId="77777777" w:rsidR="00942870" w:rsidRPr="00942870" w:rsidRDefault="00942870" w:rsidP="00942870">
      <w:pPr>
        <w:pStyle w:val="AralkYok"/>
        <w:jc w:val="both"/>
        <w:rPr>
          <w:rFonts w:ascii="Times New Roman" w:eastAsia="Times New Roman" w:hAnsi="Times New Roman" w:cs="Times New Roman"/>
          <w:lang w:eastAsia="tr-TR"/>
        </w:rPr>
      </w:pPr>
    </w:p>
    <w:p w14:paraId="574F341C" w14:textId="77777777" w:rsidR="00961BC8" w:rsidRPr="00942870" w:rsidRDefault="00961BC8" w:rsidP="00942870">
      <w:pPr>
        <w:pStyle w:val="AralkYok"/>
        <w:numPr>
          <w:ilvl w:val="0"/>
          <w:numId w:val="5"/>
        </w:numPr>
        <w:jc w:val="both"/>
        <w:rPr>
          <w:rFonts w:ascii="Times New Roman" w:eastAsia="Times New Roman" w:hAnsi="Times New Roman" w:cs="Times New Roman"/>
          <w:lang w:eastAsia="tr-TR"/>
        </w:rPr>
      </w:pPr>
      <w:r w:rsidRPr="00942870">
        <w:rPr>
          <w:rFonts w:ascii="Times New Roman" w:eastAsia="Times New Roman" w:hAnsi="Times New Roman" w:cs="Times New Roman"/>
          <w:lang w:eastAsia="tr-TR"/>
        </w:rPr>
        <w:t>Bölüm Başkanlıklarına herhangi bir başvuru yapmadan yaz okulunda farklı üniversitelerde ders alan öğrencilerin notları yaz okulu sonunda dikkate alınmayacaktır.</w:t>
      </w:r>
    </w:p>
    <w:p w14:paraId="148F0C09" w14:textId="77777777" w:rsidR="00961BC8" w:rsidRPr="00942870" w:rsidRDefault="00961BC8" w:rsidP="00942870">
      <w:pPr>
        <w:pStyle w:val="AralkYok"/>
        <w:ind w:firstLine="60"/>
        <w:jc w:val="both"/>
        <w:rPr>
          <w:rFonts w:ascii="Times New Roman" w:eastAsia="Times New Roman" w:hAnsi="Times New Roman" w:cs="Times New Roman"/>
          <w:lang w:eastAsia="tr-TR"/>
        </w:rPr>
      </w:pPr>
    </w:p>
    <w:p w14:paraId="4ECD8465" w14:textId="77777777" w:rsidR="00961BC8" w:rsidRDefault="00961BC8" w:rsidP="00942870">
      <w:pPr>
        <w:pStyle w:val="AralkYok"/>
        <w:numPr>
          <w:ilvl w:val="0"/>
          <w:numId w:val="5"/>
        </w:numPr>
        <w:jc w:val="both"/>
        <w:rPr>
          <w:rFonts w:ascii="Times New Roman" w:eastAsia="Times New Roman" w:hAnsi="Times New Roman" w:cs="Times New Roman"/>
          <w:lang w:eastAsia="tr-TR"/>
        </w:rPr>
      </w:pPr>
      <w:r w:rsidRPr="00942870">
        <w:rPr>
          <w:rFonts w:ascii="Times New Roman" w:eastAsia="Times New Roman" w:hAnsi="Times New Roman" w:cs="Times New Roman"/>
          <w:lang w:eastAsia="tr-TR"/>
        </w:rPr>
        <w:t>Alınan derslerin intibak işlemlerinin yapılabilmesi için, Yaz Okulunda alınan derslere ait not durum belgesinin, 2026-2027 Öğretim Yılı Güz Yarıyılı derse yazılma dönemine kadar kayıtlı olunan bölüme teslim edilmesi gerekmektedir.</w:t>
      </w:r>
    </w:p>
    <w:p w14:paraId="3D5CE956" w14:textId="77777777" w:rsidR="00942870" w:rsidRPr="00942870" w:rsidRDefault="00942870" w:rsidP="00942870">
      <w:pPr>
        <w:pStyle w:val="AralkYok"/>
        <w:jc w:val="both"/>
        <w:rPr>
          <w:rFonts w:ascii="Times New Roman" w:eastAsia="Times New Roman" w:hAnsi="Times New Roman" w:cs="Times New Roman"/>
          <w:lang w:eastAsia="tr-TR"/>
        </w:rPr>
      </w:pPr>
    </w:p>
    <w:p w14:paraId="30706F7F" w14:textId="77777777" w:rsidR="00942870" w:rsidRDefault="00942870" w:rsidP="00942870">
      <w:pPr>
        <w:pStyle w:val="AralkYok"/>
        <w:ind w:firstLine="360"/>
        <w:rPr>
          <w:rFonts w:ascii="Times New Roman" w:hAnsi="Times New Roman" w:cs="Times New Roman"/>
          <w:b/>
          <w:color w:val="FF0000"/>
          <w:u w:val="single"/>
          <w:shd w:val="clear" w:color="auto" w:fill="FFFFFF"/>
        </w:rPr>
      </w:pPr>
      <w:r w:rsidRPr="00942870">
        <w:rPr>
          <w:rFonts w:ascii="Times New Roman" w:hAnsi="Times New Roman" w:cs="Times New Roman"/>
          <w:b/>
          <w:color w:val="FF0000"/>
          <w:u w:val="single"/>
          <w:shd w:val="clear" w:color="auto" w:fill="FFFFFF"/>
        </w:rPr>
        <w:t>Önemli Hususlar:</w:t>
      </w:r>
    </w:p>
    <w:p w14:paraId="64721A26" w14:textId="77777777" w:rsidR="00942870" w:rsidRPr="00942870" w:rsidRDefault="00942870" w:rsidP="00942870">
      <w:pPr>
        <w:pStyle w:val="AralkYok"/>
        <w:ind w:firstLine="360"/>
        <w:rPr>
          <w:rFonts w:ascii="Times New Roman" w:hAnsi="Times New Roman" w:cs="Times New Roman"/>
          <w:b/>
          <w:color w:val="FF0000"/>
          <w:u w:val="single"/>
          <w:shd w:val="clear" w:color="auto" w:fill="FFFFFF"/>
        </w:rPr>
      </w:pPr>
    </w:p>
    <w:p w14:paraId="08621ACB" w14:textId="77777777" w:rsidR="00961BC8" w:rsidRPr="00942870" w:rsidRDefault="00961BC8" w:rsidP="00942870">
      <w:pPr>
        <w:pStyle w:val="AralkYok"/>
        <w:numPr>
          <w:ilvl w:val="0"/>
          <w:numId w:val="7"/>
        </w:numPr>
        <w:jc w:val="both"/>
        <w:rPr>
          <w:rFonts w:ascii="Times New Roman" w:eastAsia="Times New Roman" w:hAnsi="Times New Roman" w:cs="Times New Roman"/>
          <w:lang w:eastAsia="tr-TR"/>
        </w:rPr>
      </w:pPr>
      <w:r w:rsidRPr="00942870">
        <w:rPr>
          <w:rFonts w:ascii="Times New Roman" w:eastAsia="Times New Roman" w:hAnsi="Times New Roman" w:cs="Times New Roman"/>
          <w:lang w:eastAsia="tr-TR"/>
        </w:rPr>
        <w:t>Derslerin AKTS uyumlu olması gerekmektedir.</w:t>
      </w:r>
    </w:p>
    <w:p w14:paraId="36AAA24E" w14:textId="77777777" w:rsidR="00961BC8" w:rsidRPr="00942870" w:rsidRDefault="00961BC8" w:rsidP="00942870">
      <w:pPr>
        <w:pStyle w:val="AralkYok"/>
        <w:numPr>
          <w:ilvl w:val="0"/>
          <w:numId w:val="7"/>
        </w:numPr>
        <w:jc w:val="both"/>
        <w:rPr>
          <w:rFonts w:ascii="Times New Roman" w:eastAsia="Times New Roman" w:hAnsi="Times New Roman" w:cs="Times New Roman"/>
          <w:lang w:eastAsia="tr-TR"/>
        </w:rPr>
      </w:pPr>
      <w:r w:rsidRPr="00942870">
        <w:rPr>
          <w:rFonts w:ascii="Times New Roman" w:eastAsia="Times New Roman" w:hAnsi="Times New Roman" w:cs="Times New Roman"/>
          <w:lang w:eastAsia="tr-TR"/>
        </w:rPr>
        <w:t>Vakıf (özel) üniversitelerinden alınacak derslerin yüz yüze eğitim kapsamında verilmesi zorunludur. Çevrim içi (online) dersler kabul edilmeyecektir.</w:t>
      </w:r>
    </w:p>
    <w:p w14:paraId="4B216BE4" w14:textId="77777777" w:rsidR="0015294D" w:rsidRDefault="00961BC8" w:rsidP="00942870">
      <w:pPr>
        <w:pStyle w:val="AralkYok"/>
        <w:numPr>
          <w:ilvl w:val="0"/>
          <w:numId w:val="7"/>
        </w:numPr>
        <w:jc w:val="both"/>
        <w:rPr>
          <w:rFonts w:ascii="Times New Roman" w:eastAsia="Times New Roman" w:hAnsi="Times New Roman" w:cs="Times New Roman"/>
          <w:lang w:eastAsia="tr-TR"/>
        </w:rPr>
      </w:pPr>
      <w:r w:rsidRPr="00942870">
        <w:rPr>
          <w:rFonts w:ascii="Times New Roman" w:eastAsia="Times New Roman" w:hAnsi="Times New Roman" w:cs="Times New Roman"/>
          <w:lang w:eastAsia="tr-TR"/>
        </w:rPr>
        <w:t>Başka üniversitelerden alınan derslerin harf notları aynen sisteme işlenecek, puan olarak gelen notlar ise Sakarya Üniversitesi not dönüşüm tablosuna göre değerlendirilecektir.</w:t>
      </w:r>
    </w:p>
    <w:p w14:paraId="5C34F6B3" w14:textId="77777777" w:rsidR="00942870" w:rsidRPr="0015294D" w:rsidRDefault="00942870" w:rsidP="00942870">
      <w:pPr>
        <w:pStyle w:val="AralkYok"/>
        <w:numPr>
          <w:ilvl w:val="0"/>
          <w:numId w:val="7"/>
        </w:numPr>
        <w:jc w:val="both"/>
        <w:rPr>
          <w:rFonts w:ascii="Times New Roman" w:eastAsia="Times New Roman" w:hAnsi="Times New Roman" w:cs="Times New Roman"/>
          <w:lang w:eastAsia="tr-TR"/>
        </w:rPr>
      </w:pPr>
      <w:r w:rsidRPr="0015294D">
        <w:rPr>
          <w:rFonts w:ascii="Times New Roman" w:hAnsi="Times New Roman" w:cs="Times New Roman"/>
          <w:shd w:val="clear" w:color="auto" w:fill="FFFFFF"/>
        </w:rPr>
        <w:t> Başvurulan dersler ilgili birimlerce değerlendirilip kabul/</w:t>
      </w:r>
      <w:proofErr w:type="spellStart"/>
      <w:r w:rsidRPr="0015294D">
        <w:rPr>
          <w:rFonts w:ascii="Times New Roman" w:hAnsi="Times New Roman" w:cs="Times New Roman"/>
          <w:shd w:val="clear" w:color="auto" w:fill="FFFFFF"/>
        </w:rPr>
        <w:t>red</w:t>
      </w:r>
      <w:proofErr w:type="spellEnd"/>
      <w:r w:rsidRPr="0015294D">
        <w:rPr>
          <w:rFonts w:ascii="Times New Roman" w:hAnsi="Times New Roman" w:cs="Times New Roman"/>
          <w:shd w:val="clear" w:color="auto" w:fill="FFFFFF"/>
        </w:rPr>
        <w:t xml:space="preserve"> işlemi yapıldıktan sonra aynı sayfadan öğrencilere ilan edilir.  Kabul edilen başvurular için öğrenciler, diğer üniversiteye kayıt işlemlerini yaptırmalıdır.</w:t>
      </w:r>
    </w:p>
    <w:p w14:paraId="76E907F1" w14:textId="77777777" w:rsidR="00961BC8" w:rsidRDefault="00961BC8" w:rsidP="00942870">
      <w:pPr>
        <w:pStyle w:val="AralkYok"/>
        <w:rPr>
          <w:rFonts w:ascii="Times New Roman" w:hAnsi="Times New Roman" w:cs="Times New Roman"/>
          <w:b/>
          <w:u w:val="single"/>
        </w:rPr>
      </w:pPr>
    </w:p>
    <w:p w14:paraId="64E29D5D" w14:textId="77777777" w:rsidR="00D16811" w:rsidRDefault="00D16811" w:rsidP="00D16811">
      <w:pPr>
        <w:pStyle w:val="AralkYok"/>
        <w:rPr>
          <w:rFonts w:ascii="Times New Roman" w:hAnsi="Times New Roman" w:cs="Times New Roman"/>
          <w:lang w:eastAsia="tr-TR"/>
        </w:rPr>
      </w:pPr>
      <w:r w:rsidRPr="00D16811">
        <w:rPr>
          <w:rFonts w:ascii="Times New Roman" w:hAnsi="Times New Roman" w:cs="Times New Roman"/>
          <w:color w:val="666666"/>
          <w:lang w:eastAsia="tr-TR"/>
        </w:rPr>
        <w:t> </w:t>
      </w:r>
      <w:hyperlink r:id="rId6" w:history="1">
        <w:r w:rsidRPr="00D16811">
          <w:rPr>
            <w:rFonts w:ascii="Times New Roman" w:hAnsi="Times New Roman" w:cs="Times New Roman"/>
            <w:color w:val="0000FF"/>
            <w:u w:val="single"/>
            <w:lang w:eastAsia="tr-TR"/>
          </w:rPr>
          <w:t>00.EO_.FR_.56_Mazeretli_Derse_Yazilma_Basvuru_Formu_rev_3__.docx</w:t>
        </w:r>
      </w:hyperlink>
    </w:p>
    <w:p w14:paraId="64BBD984" w14:textId="77777777" w:rsidR="00D16811" w:rsidRPr="00D16811" w:rsidRDefault="00D16811" w:rsidP="00D16811">
      <w:pPr>
        <w:pStyle w:val="AralkYok"/>
        <w:rPr>
          <w:rFonts w:ascii="Times New Roman" w:hAnsi="Times New Roman" w:cs="Times New Roman"/>
          <w:lang w:eastAsia="tr-TR"/>
        </w:rPr>
      </w:pPr>
    </w:p>
    <w:p w14:paraId="159489E7" w14:textId="77777777" w:rsidR="00D16811" w:rsidRDefault="00D16811" w:rsidP="00D16811">
      <w:pPr>
        <w:pStyle w:val="AralkYok"/>
        <w:rPr>
          <w:rFonts w:ascii="Times New Roman" w:hAnsi="Times New Roman" w:cs="Times New Roman"/>
        </w:rPr>
      </w:pPr>
      <w:hyperlink r:id="rId7" w:history="1">
        <w:r w:rsidRPr="00D16811">
          <w:rPr>
            <w:rStyle w:val="Kpr"/>
            <w:rFonts w:ascii="Times New Roman" w:hAnsi="Times New Roman" w:cs="Times New Roman"/>
          </w:rPr>
          <w:t>Yaz_Ogretimi_Basvuru_Islemleri_Ogrenciler_icin__1_.docx</w:t>
        </w:r>
      </w:hyperlink>
    </w:p>
    <w:p w14:paraId="7E7B1A70" w14:textId="77777777" w:rsidR="00D16811" w:rsidRPr="00D16811" w:rsidRDefault="00D16811" w:rsidP="00D16811">
      <w:pPr>
        <w:pStyle w:val="AralkYok"/>
        <w:rPr>
          <w:rFonts w:ascii="Times New Roman" w:hAnsi="Times New Roman" w:cs="Times New Roman"/>
        </w:rPr>
      </w:pPr>
    </w:p>
    <w:p w14:paraId="53B22B61" w14:textId="77777777" w:rsidR="00D16811" w:rsidRPr="00D16811" w:rsidRDefault="00D16811" w:rsidP="00D16811">
      <w:pPr>
        <w:pStyle w:val="AralkYok"/>
        <w:rPr>
          <w:rFonts w:ascii="Times New Roman" w:hAnsi="Times New Roman" w:cs="Times New Roman"/>
          <w:color w:val="666666"/>
          <w:lang w:eastAsia="tr-TR"/>
        </w:rPr>
      </w:pPr>
      <w:hyperlink r:id="rId8" w:history="1">
        <w:r w:rsidRPr="00D16811">
          <w:rPr>
            <w:rStyle w:val="Kpr"/>
            <w:rFonts w:ascii="Times New Roman" w:hAnsi="Times New Roman" w:cs="Times New Roman"/>
          </w:rPr>
          <w:t>YAZ_OGRETIMI_YONERGESI1.pdf</w:t>
        </w:r>
      </w:hyperlink>
    </w:p>
    <w:p w14:paraId="75370944" w14:textId="77777777" w:rsidR="00D16811" w:rsidRPr="00D16811" w:rsidRDefault="00D16811" w:rsidP="00D16811">
      <w:pPr>
        <w:pStyle w:val="AralkYok"/>
        <w:rPr>
          <w:rFonts w:ascii="Times New Roman" w:hAnsi="Times New Roman" w:cs="Times New Roman"/>
          <w:b/>
          <w:u w:val="single"/>
        </w:rPr>
      </w:pPr>
    </w:p>
    <w:sectPr w:rsidR="00D16811" w:rsidRPr="00D168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04CF1"/>
    <w:multiLevelType w:val="hybridMultilevel"/>
    <w:tmpl w:val="591847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D90D20"/>
    <w:multiLevelType w:val="hybridMultilevel"/>
    <w:tmpl w:val="1220A620"/>
    <w:lvl w:ilvl="0" w:tplc="96304804">
      <w:start w:val="1"/>
      <w:numFmt w:val="decimal"/>
      <w:lvlText w:val="%1-"/>
      <w:lvlJc w:val="left"/>
      <w:pPr>
        <w:ind w:left="990" w:hanging="63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6ED14C1"/>
    <w:multiLevelType w:val="hybridMultilevel"/>
    <w:tmpl w:val="CC8CA5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9001FFF"/>
    <w:multiLevelType w:val="hybridMultilevel"/>
    <w:tmpl w:val="63C277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AB52D01"/>
    <w:multiLevelType w:val="hybridMultilevel"/>
    <w:tmpl w:val="989E7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BFB6D05"/>
    <w:multiLevelType w:val="hybridMultilevel"/>
    <w:tmpl w:val="676C3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34812B3"/>
    <w:multiLevelType w:val="hybridMultilevel"/>
    <w:tmpl w:val="34EE159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5115B7D"/>
    <w:multiLevelType w:val="hybridMultilevel"/>
    <w:tmpl w:val="058ACC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60920933">
    <w:abstractNumId w:val="0"/>
  </w:num>
  <w:num w:numId="2" w16cid:durableId="74206392">
    <w:abstractNumId w:val="7"/>
  </w:num>
  <w:num w:numId="3" w16cid:durableId="1281837687">
    <w:abstractNumId w:val="4"/>
  </w:num>
  <w:num w:numId="4" w16cid:durableId="1288005788">
    <w:abstractNumId w:val="3"/>
  </w:num>
  <w:num w:numId="5" w16cid:durableId="1806893488">
    <w:abstractNumId w:val="2"/>
  </w:num>
  <w:num w:numId="6" w16cid:durableId="1277102802">
    <w:abstractNumId w:val="1"/>
  </w:num>
  <w:num w:numId="7" w16cid:durableId="1368413737">
    <w:abstractNumId w:val="6"/>
  </w:num>
  <w:num w:numId="8" w16cid:durableId="1901405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BC8"/>
    <w:rsid w:val="000F370B"/>
    <w:rsid w:val="0015294D"/>
    <w:rsid w:val="00223154"/>
    <w:rsid w:val="00485181"/>
    <w:rsid w:val="007A554C"/>
    <w:rsid w:val="00935141"/>
    <w:rsid w:val="00942870"/>
    <w:rsid w:val="00961BC8"/>
    <w:rsid w:val="00B75CCF"/>
    <w:rsid w:val="00D16811"/>
    <w:rsid w:val="00E53BA3"/>
    <w:rsid w:val="00ED2AEC"/>
    <w:rsid w:val="00F43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0A43A"/>
  <w15:chartTrackingRefBased/>
  <w15:docId w15:val="{1C7F4BD3-F9EC-4684-A0C9-2B125F43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61BC8"/>
    <w:rPr>
      <w:b/>
      <w:bCs/>
    </w:rPr>
  </w:style>
  <w:style w:type="paragraph" w:styleId="ListeParagraf">
    <w:name w:val="List Paragraph"/>
    <w:basedOn w:val="Normal"/>
    <w:uiPriority w:val="34"/>
    <w:qFormat/>
    <w:rsid w:val="00961BC8"/>
    <w:pPr>
      <w:ind w:left="720"/>
      <w:contextualSpacing/>
    </w:pPr>
  </w:style>
  <w:style w:type="paragraph" w:styleId="AralkYok">
    <w:name w:val="No Spacing"/>
    <w:uiPriority w:val="1"/>
    <w:qFormat/>
    <w:rsid w:val="00961BC8"/>
    <w:pPr>
      <w:spacing w:after="0" w:line="240" w:lineRule="auto"/>
    </w:pPr>
  </w:style>
  <w:style w:type="paragraph" w:styleId="NormalWeb">
    <w:name w:val="Normal (Web)"/>
    <w:basedOn w:val="Normal"/>
    <w:uiPriority w:val="99"/>
    <w:semiHidden/>
    <w:unhideWhenUsed/>
    <w:rsid w:val="00961BC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961BC8"/>
    <w:rPr>
      <w:color w:val="0000FF"/>
      <w:u w:val="single"/>
    </w:rPr>
  </w:style>
  <w:style w:type="table" w:styleId="TabloKlavuzu">
    <w:name w:val="Table Grid"/>
    <w:basedOn w:val="NormalTablo"/>
    <w:uiPriority w:val="39"/>
    <w:rsid w:val="00935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662">
      <w:bodyDiv w:val="1"/>
      <w:marLeft w:val="0"/>
      <w:marRight w:val="0"/>
      <w:marTop w:val="0"/>
      <w:marBottom w:val="0"/>
      <w:divBdr>
        <w:top w:val="none" w:sz="0" w:space="0" w:color="auto"/>
        <w:left w:val="none" w:sz="0" w:space="0" w:color="auto"/>
        <w:bottom w:val="none" w:sz="0" w:space="0" w:color="auto"/>
        <w:right w:val="none" w:sz="0" w:space="0" w:color="auto"/>
      </w:divBdr>
    </w:div>
    <w:div w:id="259802986">
      <w:bodyDiv w:val="1"/>
      <w:marLeft w:val="0"/>
      <w:marRight w:val="0"/>
      <w:marTop w:val="0"/>
      <w:marBottom w:val="0"/>
      <w:divBdr>
        <w:top w:val="none" w:sz="0" w:space="0" w:color="auto"/>
        <w:left w:val="none" w:sz="0" w:space="0" w:color="auto"/>
        <w:bottom w:val="none" w:sz="0" w:space="0" w:color="auto"/>
        <w:right w:val="none" w:sz="0" w:space="0" w:color="auto"/>
      </w:divBdr>
    </w:div>
    <w:div w:id="1229339523">
      <w:bodyDiv w:val="1"/>
      <w:marLeft w:val="0"/>
      <w:marRight w:val="0"/>
      <w:marTop w:val="0"/>
      <w:marBottom w:val="0"/>
      <w:divBdr>
        <w:top w:val="none" w:sz="0" w:space="0" w:color="auto"/>
        <w:left w:val="none" w:sz="0" w:space="0" w:color="auto"/>
        <w:bottom w:val="none" w:sz="0" w:space="0" w:color="auto"/>
        <w:right w:val="none" w:sz="0" w:space="0" w:color="auto"/>
      </w:divBdr>
    </w:div>
    <w:div w:id="141894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sm.sakarya.edu.tr/sites/bsm.sakarya.edu.tr/file/YAZ_OGRETIMI_YONERGESI1.pdf" TargetMode="External"/><Relationship Id="rId3" Type="http://schemas.openxmlformats.org/officeDocument/2006/relationships/settings" Target="settings.xml"/><Relationship Id="rId7" Type="http://schemas.openxmlformats.org/officeDocument/2006/relationships/hyperlink" Target="https://view.officeapps.live.com/op/view.aspx?src=https%3A%2F%2Fbsm.sakarya.edu.tr%2Fsites%2Fbsm.sakarya.edu.tr%2Ffile%2FYaz_Ogretimi_Basvuru_Islemleri_Ogrenciler_icin__1_.docx&amp;wdOrigin=BROWSE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w.officeapps.live.com/op/view.aspx?src=https%3A%2F%2Fie.sakarya.edu.tr%2Fsites%2Fie.sakarya.edu.tr%2Ffile%2F00.EO_.FR_.56_Mazeretli_Derse_Yazilma_Basvuru_Formu_rev_3__.docx&amp;wdOrigin=BROWSELINK" TargetMode="External"/><Relationship Id="rId5" Type="http://schemas.openxmlformats.org/officeDocument/2006/relationships/hyperlink" Target="https://obs.sabis.sakarya.edu.t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4258</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Havva Konya</cp:lastModifiedBy>
  <cp:revision>2</cp:revision>
  <dcterms:created xsi:type="dcterms:W3CDTF">2026-06-22T13:29:00Z</dcterms:created>
  <dcterms:modified xsi:type="dcterms:W3CDTF">2026-06-22T13:29:00Z</dcterms:modified>
</cp:coreProperties>
</file>